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趣玩大长安双飞4日游行程单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1756777128Zm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福建省-厦门市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【2】推荐逛吃长安的N+选择：既满足了您的时光消遣，也不错过旅途的情调
                <w:br/>
                《青曲社》或“案板街”里的《易俗社》欣赏地方戏、陕派相声、脱口秀等节目
                <w:br/>
                《书院门》-是长安城内文人墨客集中的地方，它的起源关中书院也是明清两代陕西的高等学府。漫步其中可细细感受西安人的琴棋书画。
                <w:br/>
                《蓝海风漫巷》-网红书店，充满人文、生活、艺术，知识的巷道，体验文化时空的长廊
                <w:br/>
                《德福巷》酒吧咖啡一条街，一条充满着小资情调的街道，在这里您可以喝点东西，听听歌，感受千年古城西安不一样的休闲与浪漫。
                <w:br/>
                《曲江遗址公园》散散步、划划船，看看园内的剪纸、泥塑等陕西手工艺品以及秦腔、皮影戏等表演，感受和古城不一样的西安
                <w:br/>
                不含餐
                <w:br/>
                西安
                <w:br/>
                D2
                <w:br/>
                西安——临潼
                <w:br/>
                于酒店用早餐，后乘车赴临潼（约50 公里，车程 1小时）……
                <w:br/>
                参观【秦始皇帝陵博物院】+【丽山园铜车马】（深度漫游3小时，含丽山园电瓶车15元/人，赠送使用价值20元/人无线蓝牙耳麦）（世界第八大奇迹，秦始皇陵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中餐升级特色餐《兰花花十三尊》；
                <w:br/>
                欣赏【永生的军团】（含：238元/人演出票）中国首部战争史诗剧，一场电影级别的实景史诗大剧。总导演金铁木，演员阵容186名，利用国际先进的舞美技术，震撼的视听效果，身临其境的制景。讲述了中国历史上第一封平民家书里的主人公黑夫和惊，公元前223年伐楚之战。四幕转场，行进式观演70分钟。故事情节丝丝入扣，深入人心，诠释了家国情怀，解读了世界第八大奇迹“千人千面”的由来…
                <w:br/>
                参观【唐·华清宫】（游览约1.5小时，赠送使用价值20元/人无线蓝牙耳麦）最完整的中国唐文化标志性景区，这里因骊山亘古不变的温泉资源、烽火戏诸侯的历史典故、唐明皇与杨贵妃的爱情故事及西安事变的发生地而享誉海外。华清宫本是一个普通的皇家避寒宫殿，华清池因杨贵妃而享誉古今。一千多年前三郎与玉环的爱情，在飞霜殿内、在九龙湖上、在石榴树下、在贵妃池旁，恩爱十年抵不上马嵬士兵哗变，是爱？是恨？美人已去，池仍在，慕名而来只为一睹贵妃出浴的香艳之地。
                <w:br/>
                后欣赏【驼铃传奇秀】（含：298元/人演出票）被誉为“一生必看的”的大型实景文化演出。结合了地域民俗文化特色，以丝绸之路为背景，“一带一路”为主线，将西安最辉煌历史时期的灿烂文明以艺术的形式传奇呈现！舞台亮点：会移动的观众席。该剧场中央巧妙设计一座会“跑”的观众席看台，依靠观众席的移动彻底打破了传统舞台模式的束缚，依靠观众席的移动，使的演出将观众包围，带给来耳目一新的全方位观演体验
                <w:br/>
                【旅家提示】：
                <w:br/>
                【1】为保证讲解质量，兵马俑景区将安排景区讲解员进行专门讲解。我司可提前预约讲解员，但讲解员为景区统一调配，如遇旺季人多讲解员不够或团队人数较少，可能会出现拼团讲解的情况
                <w:br/>
                【2】兵马俑景区内均设立有旅游商品出售（如蓝田玉、特产、书籍等），此类商品店非旅行社安排的购物店，您可自由进出， 购物请谨慎，出现质量问题，我社不承担任何责任。
                <w:br/>
                【3】【驼铃传奇秀】【永生的军团】为赠送项目，如因个人原因放弃、费用不退。所含演出为基础票座位区，为随机出票，如需指定较好的观赏区域，可联系导游自费升级座位
                <w:br/>
                早中*
                <w:br/>
                西安
                <w:br/>
                D3
                <w:br/>
                西安市内
                <w:br/>
                于酒店用早餐，后集合前往景区……
                <w:br/>
                游览【西安博物院&amp;amp;小雁塔】（游览1小时，含景区讲解+讲解耳麦，如遇周二闭馆则调整行程先后游览顺序，若无法调整，则更换为八路军办事处自由参观）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西安明城墙】西安的古城墙是历经千年风雨的真实遗迹,是全国乃至世界少有的保留完好的古都城堡。全长13.74公里，登上6000年的古城墙,漫步城头,俯瞰古城内外,遥望巍巍雁塔,聆听钟楼钟声,抚摸城墙垛口留下的炮眼枪痕，抚摸着这座古城灰色的外衣。迎着微风的轻拂,聆听城楼风铃的絮语，感觉这古老的城墙如同一位饱经沧桑的老人，向我们安详地叙说着从古到今的故事。
                <w:br/>
                游览【永兴坊】非物质文化美食街，这里没有重复的店面，没有加盟店，都是西安本土出名的老店或开的分店咸阳过来开的面馆，潼关过来做的肉夹馍，陕北横山炖的羊肉……永兴坊地地道道舌尖上的美食，一口吃遍陕西，让我们一起搭乘吃货号小火车，在永兴坊里开心的“逛吃，逛吃，逛吃……”。
                <w:br/>
                游览【长安十二时辰】（游览约2小时）全国首个沉浸式唐风市井生活街区，结合电视剧《长安十二时辰》原剧中的剧情、人物、道具、故事特色，以“唐食嗨吃、换装推本、唐风雅集、微缩长安、情景演艺、文化盛宴”等六大沉浸场为核心，让游客能够在长安十二时辰充分享受到“观一场唐风唐艺、听一段唐音唐乐、演一出唐人唐剧、品一口唐食唐味、玩一回唐俗唐趣、购一次唐物唐礼”的一秒入唐体验，真正做一回唐朝人，尽享唐风唐韵。
                <w:br/>
                赠送【汉服/唐装+妆造体验】（赠送价值398元/人；赠送项目不去不退费，预计换装2小时）才子千金统统都有，像她一样出水芙蓉，可以像她一样俏丽活泼；可以像他一样潇洒飘逸；可以做一回唐潮人，以芳华之姿入梦看千年溢彩长安。漫步在大唐不夜城的街头巷尾，穿梭在大唐盛世的氛围中，尤其是当你盛装装扮之后，更是1秒超越！秒变唐潮人！大唐盛世近在眼前！让你的旅行照片刷爆朋友圈。
                <w:br/>
                赠送游览亚洲最大的音乐水景广场【大雁塔北广场】。陕西著名小吃打卡地【袁家村美食城】自行享用当地特色美食。晚餐后，夜幕降临，华灯初上，【夜游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之后返回酒店休息。
                <w:br/>
                【旅家提示】：
                <w:br/>
                【1】因大唐不夜城及大雁塔音乐广场为步行街， 街上表演众多，游客游览时间不好统一，为了游客能尽兴游玩我社安排游客自行游玩，导游和车辆等候约定好时间，后回送酒店。（超约定时间客人需自行返回酒店）
                <w:br/>
                【2】未包含正餐是希望给游客更多的自主选择吃饭的权利，也能解决吃小吃美食等众口难调的问题，但我司提醒游客选择干净卫生，明码标价的餐厅用餐。共同抵制“天价餐”“宰客餐”等乱象餐厅。
                <w:br/>
                早**
                <w:br/>
                西安
                <w:br/>
                D4
                <w:br/>
                西安——温馨的家
                <w:br/>
                于酒店用早餐，后集合前往景区……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大雁塔北广场】（约40分钟），整个广场由水景喷泉、文化广场、园林景观、文化长廊和旅游商贸设施等组成。整个广场以大雁塔为中心轴三等分，中央为主景水道，左右两侧分置“唐诗园林区”、“法相花坛区”、“禅修林树区”等景观，广场南端设置“水景落瀑”、“主题水景”、“观景平台”等景观。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住宿：3晚网评四钻店双人标准间（酒店不提供自然单间、三人间或加床、如产生单房差请客人自补）
                <w:br/>
                餐食：3早1正餐（50元/人餐标；行程中备注不含用餐敬请自理，如因自身原因行程中临时放弃用餐，则餐费不退）
                <w:br/>
                门票：行程所列景点首道大门票（以行程披露为准）注：旅游项目费用如遇到国家政策性调价，将收取差价
                <w:br/>
                用车：当地空调旅游车（车型根据团队人数安排，保证每人一正座；接/送机为5-22座小轿车或旅游车）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1.部分景区景交：兵马俑5元；华清池20元+骊山索道60元（非必要）
                <w:br/>
                2因交通延阻、罢工、天气、飞机机器故障、航班取消或更改时间等不可抗力原因所引致的额外费用
                <w:br/>
                3.航空意外险，自由活动期间产生的交通费用、餐费或其他行程以外的消费费用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参考酒店：四钻：美豪丽致未央旗舰店/AI未来唐安酒店/胡家庙维也纳/万信/欢宅国风艺术/笙品/高新逸华国际酒店或其他同级（备注：因旅游旺季或不可抗力因素导致参考酒店无房时，我社将安排同级别的酒店)
                <w:br/>
                5. 线路说明：以上线路为落地散客拼团；因各地游客所乘大交通往返时刻不同（接送机无导游），当地接送时间可能会有等待时差，请游客理解，如接送工作人员未及时联系，请及时联系相关组团社应急电话
                <w:br/>
                6. 游览说明：行程中在不减少景点的前提下我公司有权利根据具体游览时间来调整游览顺序。
                <w:br/>
                7. 饮食说明：中原地区主要以面食为主，当地口味相对偏重，饮食与南方地区口味有相对差异，行程中团餐只能保证干净卫生，分量充足。
                <w:br/>
                8. 住宿说明：中原地区的酒店与福建地区的同星级酒店相比设施配置稍微会底一个档次，行程中所用酒店保证干净整洁卫生，安全舒适。
                <w:br/>
                9. 特别声明：因不可抗因素（自然灾害、交通状况、政府行为等）及当地临时性政策造成行程上的影响及相关损失我社不承担经济赔偿责任。
                <w:br/>
                10.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11.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12. 温馨提示：中原地区相对于福建地区风俗习惯上存在相对差异，行程当中请大家文明参观，爱护文物，尊重当地风俗习惯，礼貌待人，入乡随俗；行程中请妥善保管好个人的贵重物品，以免丢失。
                <w:br/>
                13.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住宿：3晚网评四钻店双人标准间（酒店不提供自然单间、三人间或加床、如产生单房差请客人自补）
                <w:br/>
                餐食：3早1正餐（50元/人餐标；行程中备注不含用餐敬请自理，如因自身原因行程中临时放弃用餐，则餐费不退）
                <w:br/>
                门票：行程所列景点首道大门票（以行程披露为准）注：旅游项目费用如遇到国家政策性调价，将收取差价
                <w:br/>
                用车：当地空调旅游车（车型根据团队人数安排，保证每人一正座；接/送机为5-22座小轿车或旅游车）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1.部分景区景交：兵马俑5元；华清池20元+骊山索道60元（非必要）
                <w:br/>
                2因交通延阻、罢工、天气、飞机机器故障、航班取消或更改时间等不可抗力原因所引致的额外费用
                <w:br/>
                3.航空意外险，自由活动期间产生的交通费用、餐费或其他行程以外的消费费用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2026-05-19T20:47:25+08:00</dcterms:created>
  <dcterms:modified xsi:type="dcterms:W3CDTF">2026-05-19T20:47:25+08:00</dcterms:modified>
</cp:coreProperties>
</file>

<file path=docProps/custom.xml><?xml version="1.0" encoding="utf-8"?>
<Properties xmlns="http://schemas.openxmlformats.org/officeDocument/2006/custom-properties" xmlns:vt="http://schemas.openxmlformats.org/officeDocument/2006/docPropsVTypes"/>
</file>